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5D6C7" w14:textId="69C81B06" w:rsidR="00DB0EC6" w:rsidRPr="00DB0EC6" w:rsidRDefault="00DB0EC6" w:rsidP="00DB0EC6">
      <w:pPr>
        <w:jc w:val="center"/>
        <w:rPr>
          <w:rFonts w:asciiTheme="minorHAnsi" w:hAnsiTheme="minorHAnsi" w:cstheme="minorHAnsi"/>
          <w:sz w:val="32"/>
          <w:szCs w:val="32"/>
        </w:rPr>
      </w:pPr>
      <w:r w:rsidRPr="00DB0EC6">
        <w:rPr>
          <w:rFonts w:asciiTheme="minorHAnsi" w:hAnsiTheme="minorHAnsi" w:cstheme="minorHAnsi"/>
          <w:sz w:val="32"/>
          <w:szCs w:val="32"/>
        </w:rPr>
        <w:t>Classical Ministries Committee</w:t>
      </w:r>
    </w:p>
    <w:p w14:paraId="3CC1A5B9" w14:textId="38B6B9FC" w:rsidR="00DB0EC6" w:rsidRDefault="00DB0EC6" w:rsidP="00F11E0C">
      <w:pPr>
        <w:jc w:val="center"/>
        <w:rPr>
          <w:rFonts w:asciiTheme="minorHAnsi" w:hAnsiTheme="minorHAnsi" w:cstheme="minorHAnsi"/>
          <w:sz w:val="28"/>
          <w:szCs w:val="28"/>
        </w:rPr>
      </w:pPr>
      <w:r w:rsidRPr="00DB0EC6">
        <w:rPr>
          <w:rFonts w:asciiTheme="minorHAnsi" w:hAnsiTheme="minorHAnsi" w:cstheme="minorHAnsi"/>
          <w:sz w:val="28"/>
          <w:szCs w:val="28"/>
        </w:rPr>
        <w:t>Mandate, Composition, Funding Principles</w:t>
      </w:r>
    </w:p>
    <w:p w14:paraId="65246FA5" w14:textId="77777777" w:rsidR="00F11E0C" w:rsidRPr="00DB0EC6" w:rsidRDefault="00F11E0C" w:rsidP="00F11E0C">
      <w:pPr>
        <w:pBdr>
          <w:bottom w:val="single" w:sz="4" w:space="1" w:color="auto"/>
        </w:pBdr>
        <w:ind w:left="2160" w:right="2160"/>
        <w:jc w:val="center"/>
        <w:rPr>
          <w:rFonts w:asciiTheme="minorHAnsi" w:hAnsiTheme="minorHAnsi" w:cstheme="minorHAnsi"/>
          <w:sz w:val="28"/>
          <w:szCs w:val="28"/>
        </w:rPr>
      </w:pPr>
    </w:p>
    <w:p w14:paraId="719380B6" w14:textId="77777777" w:rsidR="00DB0EC6" w:rsidRDefault="00DB0EC6" w:rsidP="00F11E0C">
      <w:pPr>
        <w:ind w:right="2070"/>
        <w:rPr>
          <w:rFonts w:asciiTheme="minorHAnsi" w:hAnsiTheme="minorHAnsi" w:cstheme="minorHAnsi"/>
        </w:rPr>
      </w:pPr>
    </w:p>
    <w:p w14:paraId="2E34C001" w14:textId="77777777" w:rsidR="00DB0EC6" w:rsidRDefault="00DB0EC6" w:rsidP="00DB0EC6">
      <w:pPr>
        <w:rPr>
          <w:rFonts w:asciiTheme="minorHAnsi" w:hAnsiTheme="minorHAnsi" w:cstheme="minorHAnsi"/>
        </w:rPr>
      </w:pPr>
    </w:p>
    <w:p w14:paraId="5F3607CC" w14:textId="41D768FF" w:rsidR="00DB0EC6" w:rsidRPr="00DB0EC6" w:rsidRDefault="00DB0EC6" w:rsidP="00BE726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B0EC6">
        <w:rPr>
          <w:rFonts w:asciiTheme="minorHAnsi" w:hAnsiTheme="minorHAnsi" w:cstheme="minorHAnsi"/>
          <w:b/>
          <w:bCs/>
          <w:sz w:val="24"/>
          <w:szCs w:val="24"/>
        </w:rPr>
        <w:t>MANDATE AND COMPOSITION OF THE CLASSICAL MINISTRIES COMMITTEE</w:t>
      </w:r>
    </w:p>
    <w:p w14:paraId="6B8A97F0" w14:textId="559E6C42" w:rsidR="00DB0EC6" w:rsidRPr="00DB0EC6" w:rsidRDefault="00DB0EC6" w:rsidP="00BE7267">
      <w:pPr>
        <w:jc w:val="center"/>
        <w:rPr>
          <w:rFonts w:asciiTheme="minorHAnsi" w:hAnsiTheme="minorHAnsi" w:cstheme="minorHAnsi"/>
          <w:i/>
          <w:iCs/>
        </w:rPr>
      </w:pPr>
      <w:r w:rsidRPr="00DB0EC6">
        <w:rPr>
          <w:rFonts w:asciiTheme="minorHAnsi" w:hAnsiTheme="minorHAnsi" w:cstheme="minorHAnsi"/>
          <w:i/>
          <w:iCs/>
        </w:rPr>
        <w:t>Classis ROP, VI.B.2. (</w:t>
      </w:r>
      <w:proofErr w:type="gramStart"/>
      <w:r w:rsidRPr="00DB0EC6">
        <w:rPr>
          <w:rFonts w:asciiTheme="minorHAnsi" w:hAnsiTheme="minorHAnsi" w:cstheme="minorHAnsi"/>
          <w:i/>
          <w:iCs/>
        </w:rPr>
        <w:t>page</w:t>
      </w:r>
      <w:proofErr w:type="gramEnd"/>
      <w:r w:rsidRPr="00DB0EC6">
        <w:rPr>
          <w:rFonts w:asciiTheme="minorHAnsi" w:hAnsiTheme="minorHAnsi" w:cstheme="minorHAnsi"/>
          <w:i/>
          <w:iCs/>
        </w:rPr>
        <w:t xml:space="preserve"> </w:t>
      </w:r>
      <w:r w:rsidR="004213C2">
        <w:rPr>
          <w:rFonts w:asciiTheme="minorHAnsi" w:hAnsiTheme="minorHAnsi" w:cstheme="minorHAnsi"/>
          <w:i/>
          <w:iCs/>
        </w:rPr>
        <w:t>9</w:t>
      </w:r>
      <w:r w:rsidRPr="00DB0EC6">
        <w:rPr>
          <w:rFonts w:asciiTheme="minorHAnsi" w:hAnsiTheme="minorHAnsi" w:cstheme="minorHAnsi"/>
          <w:i/>
          <w:iCs/>
        </w:rPr>
        <w:t>)</w:t>
      </w:r>
    </w:p>
    <w:p w14:paraId="497B196E" w14:textId="77777777" w:rsidR="00DB0EC6" w:rsidRDefault="00DB0EC6" w:rsidP="00DB0EC6">
      <w:pPr>
        <w:rPr>
          <w:rFonts w:asciiTheme="minorHAnsi" w:hAnsiTheme="minorHAnsi" w:cstheme="minorHAnsi"/>
        </w:rPr>
      </w:pPr>
    </w:p>
    <w:p w14:paraId="616D8EA5" w14:textId="7DC3E506" w:rsidR="00DB0EC6" w:rsidRPr="00DB0EC6" w:rsidRDefault="00DB0EC6" w:rsidP="00DB0EC6">
      <w:pPr>
        <w:rPr>
          <w:rFonts w:asciiTheme="minorHAnsi" w:hAnsiTheme="minorHAnsi" w:cstheme="minorHAnsi"/>
        </w:rPr>
      </w:pPr>
      <w:r w:rsidRPr="00DB0EC6">
        <w:rPr>
          <w:rFonts w:asciiTheme="minorHAnsi" w:hAnsiTheme="minorHAnsi" w:cstheme="minorHAnsi"/>
        </w:rPr>
        <w:t>Classical Ministries Committee (CMC)</w:t>
      </w:r>
    </w:p>
    <w:p w14:paraId="43062F66" w14:textId="77777777" w:rsidR="00DB0EC6" w:rsidRPr="00B259F2" w:rsidRDefault="00DB0EC6" w:rsidP="00DB0EC6">
      <w:pPr>
        <w:ind w:left="720" w:hanging="360"/>
        <w:rPr>
          <w:rFonts w:asciiTheme="minorHAnsi" w:hAnsiTheme="minorHAnsi" w:cstheme="minorHAnsi"/>
        </w:rPr>
      </w:pPr>
      <w:r w:rsidRPr="00B259F2">
        <w:rPr>
          <w:rFonts w:asciiTheme="minorHAnsi" w:hAnsiTheme="minorHAnsi" w:cstheme="minorHAnsi"/>
        </w:rPr>
        <w:t>a.</w:t>
      </w:r>
      <w:r w:rsidRPr="00B259F2">
        <w:rPr>
          <w:rFonts w:asciiTheme="minorHAnsi" w:hAnsiTheme="minorHAnsi" w:cstheme="minorHAnsi"/>
        </w:rPr>
        <w:tab/>
        <w:t xml:space="preserve"> Mandate: The committee shall…</w:t>
      </w:r>
    </w:p>
    <w:p w14:paraId="5F5545A1" w14:textId="77777777" w:rsidR="00DB0EC6" w:rsidRPr="00B259F2" w:rsidRDefault="00DB0EC6" w:rsidP="00DB0EC6">
      <w:pPr>
        <w:ind w:left="1080" w:hanging="360"/>
        <w:rPr>
          <w:rFonts w:asciiTheme="minorHAnsi" w:hAnsiTheme="minorHAnsi" w:cstheme="minorHAnsi"/>
        </w:rPr>
      </w:pPr>
      <w:r w:rsidRPr="00B259F2">
        <w:rPr>
          <w:rFonts w:asciiTheme="minorHAnsi" w:hAnsiTheme="minorHAnsi" w:cstheme="minorHAnsi"/>
        </w:rPr>
        <w:t>1)</w:t>
      </w:r>
      <w:r w:rsidRPr="00B259F2">
        <w:rPr>
          <w:rFonts w:asciiTheme="minorHAnsi" w:hAnsiTheme="minorHAnsi" w:cstheme="minorHAnsi"/>
        </w:rPr>
        <w:tab/>
        <w:t>Steward the ministry share resources of classis, thereby ensuring:</w:t>
      </w:r>
    </w:p>
    <w:p w14:paraId="655D08B4" w14:textId="77777777" w:rsidR="00DB0EC6" w:rsidRPr="00B259F2" w:rsidRDefault="00DB0EC6" w:rsidP="00DB0EC6">
      <w:pPr>
        <w:pStyle w:val="ListParagraph"/>
        <w:numPr>
          <w:ilvl w:val="0"/>
          <w:numId w:val="15"/>
        </w:numPr>
        <w:ind w:left="1440"/>
        <w:rPr>
          <w:rFonts w:asciiTheme="minorHAnsi" w:hAnsiTheme="minorHAnsi" w:cstheme="minorHAnsi"/>
        </w:rPr>
      </w:pPr>
      <w:r w:rsidRPr="00B259F2">
        <w:rPr>
          <w:rFonts w:asciiTheme="minorHAnsi" w:hAnsiTheme="minorHAnsi" w:cstheme="minorHAnsi"/>
        </w:rPr>
        <w:t>Funding is sustainable into the future.</w:t>
      </w:r>
    </w:p>
    <w:p w14:paraId="3D23CBB7" w14:textId="77777777" w:rsidR="00DB0EC6" w:rsidRPr="00B259F2" w:rsidRDefault="00DB0EC6" w:rsidP="00DB0EC6">
      <w:pPr>
        <w:pStyle w:val="ListParagraph"/>
        <w:numPr>
          <w:ilvl w:val="0"/>
          <w:numId w:val="15"/>
        </w:numPr>
        <w:ind w:left="1440"/>
        <w:rPr>
          <w:rFonts w:asciiTheme="minorHAnsi" w:hAnsiTheme="minorHAnsi" w:cstheme="minorHAnsi"/>
        </w:rPr>
      </w:pPr>
      <w:r w:rsidRPr="00B259F2">
        <w:rPr>
          <w:rFonts w:asciiTheme="minorHAnsi" w:hAnsiTheme="minorHAnsi" w:cstheme="minorHAnsi"/>
        </w:rPr>
        <w:t>Funding is there to birth new ministries as the Holy Spirits prompts within the churches in our classis.</w:t>
      </w:r>
    </w:p>
    <w:p w14:paraId="214AFBA8" w14:textId="77777777" w:rsidR="00DB0EC6" w:rsidRPr="00B259F2" w:rsidRDefault="00DB0EC6" w:rsidP="00DB0EC6">
      <w:pPr>
        <w:ind w:left="1080" w:hanging="360"/>
        <w:rPr>
          <w:rFonts w:asciiTheme="minorHAnsi" w:hAnsiTheme="minorHAnsi" w:cstheme="minorHAnsi"/>
        </w:rPr>
      </w:pPr>
      <w:r w:rsidRPr="00B259F2">
        <w:rPr>
          <w:rFonts w:asciiTheme="minorHAnsi" w:hAnsiTheme="minorHAnsi" w:cstheme="minorHAnsi"/>
        </w:rPr>
        <w:t>2)</w:t>
      </w:r>
      <w:r w:rsidRPr="00B259F2">
        <w:rPr>
          <w:rFonts w:asciiTheme="minorHAnsi" w:hAnsiTheme="minorHAnsi" w:cstheme="minorHAnsi"/>
        </w:rPr>
        <w:tab/>
        <w:t xml:space="preserve">Provide oversight to the ministries classis supports by: </w:t>
      </w:r>
    </w:p>
    <w:p w14:paraId="54A51D25" w14:textId="77777777" w:rsidR="00DB0EC6" w:rsidRPr="00B259F2" w:rsidRDefault="00DB0EC6" w:rsidP="00DB0EC6">
      <w:pPr>
        <w:pStyle w:val="ListParagraph"/>
        <w:numPr>
          <w:ilvl w:val="5"/>
          <w:numId w:val="16"/>
        </w:numPr>
        <w:ind w:left="1440"/>
        <w:rPr>
          <w:rFonts w:asciiTheme="minorHAnsi" w:hAnsiTheme="minorHAnsi" w:cstheme="minorHAnsi"/>
        </w:rPr>
      </w:pPr>
      <w:r w:rsidRPr="00B259F2">
        <w:rPr>
          <w:rFonts w:asciiTheme="minorHAnsi" w:hAnsiTheme="minorHAnsi" w:cstheme="minorHAnsi"/>
        </w:rPr>
        <w:t>Reviewing ministries every three years via the Partnership Requests.</w:t>
      </w:r>
    </w:p>
    <w:p w14:paraId="5D5BE85C" w14:textId="77777777" w:rsidR="00DB0EC6" w:rsidRPr="00B259F2" w:rsidRDefault="00DB0EC6" w:rsidP="00DB0EC6">
      <w:pPr>
        <w:pStyle w:val="ListParagraph"/>
        <w:numPr>
          <w:ilvl w:val="5"/>
          <w:numId w:val="16"/>
        </w:numPr>
        <w:ind w:left="1440"/>
        <w:rPr>
          <w:rFonts w:asciiTheme="minorHAnsi" w:hAnsiTheme="minorHAnsi" w:cstheme="minorHAnsi"/>
        </w:rPr>
      </w:pPr>
      <w:r w:rsidRPr="00B259F2">
        <w:rPr>
          <w:rFonts w:asciiTheme="minorHAnsi" w:hAnsiTheme="minorHAnsi" w:cstheme="minorHAnsi"/>
        </w:rPr>
        <w:t>Receiving the regular minutes of each committee or board via the stated clerk.</w:t>
      </w:r>
    </w:p>
    <w:p w14:paraId="29EDFC0C" w14:textId="77777777" w:rsidR="00DB0EC6" w:rsidRPr="00B259F2" w:rsidRDefault="00DB0EC6" w:rsidP="00DB0EC6">
      <w:pPr>
        <w:pStyle w:val="ListParagraph"/>
        <w:numPr>
          <w:ilvl w:val="5"/>
          <w:numId w:val="16"/>
        </w:numPr>
        <w:ind w:left="1440"/>
        <w:rPr>
          <w:rFonts w:asciiTheme="minorHAnsi" w:hAnsiTheme="minorHAnsi" w:cstheme="minorHAnsi"/>
        </w:rPr>
      </w:pPr>
      <w:r w:rsidRPr="00B259F2">
        <w:rPr>
          <w:rFonts w:asciiTheme="minorHAnsi" w:hAnsiTheme="minorHAnsi" w:cstheme="minorHAnsi"/>
        </w:rPr>
        <w:t>Ensuring each ministry reports to classis at least annually.</w:t>
      </w:r>
    </w:p>
    <w:p w14:paraId="6C87A7BB" w14:textId="43F65A50" w:rsidR="00630A22" w:rsidRDefault="00DB0EC6" w:rsidP="00DB0EC6">
      <w:pPr>
        <w:ind w:left="1080" w:hanging="360"/>
        <w:rPr>
          <w:rFonts w:asciiTheme="minorHAnsi" w:hAnsiTheme="minorHAnsi" w:cstheme="minorHAnsi"/>
        </w:rPr>
      </w:pPr>
      <w:r w:rsidRPr="00B259F2">
        <w:rPr>
          <w:rFonts w:asciiTheme="minorHAnsi" w:hAnsiTheme="minorHAnsi" w:cstheme="minorHAnsi"/>
        </w:rPr>
        <w:t>3)</w:t>
      </w:r>
      <w:r w:rsidRPr="00B259F2">
        <w:rPr>
          <w:rFonts w:asciiTheme="minorHAnsi" w:hAnsiTheme="minorHAnsi" w:cstheme="minorHAnsi"/>
        </w:rPr>
        <w:tab/>
      </w:r>
      <w:r w:rsidR="00630A22" w:rsidRPr="00266D25">
        <w:rPr>
          <w:rFonts w:asciiTheme="minorHAnsi" w:hAnsiTheme="minorHAnsi" w:cstheme="minorHAnsi"/>
          <w:color w:val="000000" w:themeColor="text1"/>
        </w:rPr>
        <w:t>Be the first step in approving new ministry requests, including new initiatives by churches approaching classis for funding assistance.</w:t>
      </w:r>
      <w:r w:rsidR="004213C2" w:rsidRPr="00266D25">
        <w:rPr>
          <w:rFonts w:asciiTheme="minorHAnsi" w:hAnsiTheme="minorHAnsi" w:cstheme="minorHAnsi"/>
          <w:color w:val="000000" w:themeColor="text1"/>
        </w:rPr>
        <w:t xml:space="preserve"> The CMC will bring recommendations regarding new ministries to the CIC and classis for approval and ratification.</w:t>
      </w:r>
    </w:p>
    <w:p w14:paraId="29EB1E0B" w14:textId="5EA846C0" w:rsidR="00DB0EC6" w:rsidRPr="00630A22" w:rsidRDefault="00DB0EC6" w:rsidP="00630A22">
      <w:pPr>
        <w:pStyle w:val="ListParagraph"/>
        <w:numPr>
          <w:ilvl w:val="0"/>
          <w:numId w:val="18"/>
        </w:numPr>
        <w:ind w:left="1080"/>
        <w:rPr>
          <w:rFonts w:asciiTheme="minorHAnsi" w:hAnsiTheme="minorHAnsi" w:cstheme="minorHAnsi"/>
          <w:strike/>
        </w:rPr>
      </w:pPr>
      <w:r w:rsidRPr="00630A22">
        <w:rPr>
          <w:rFonts w:asciiTheme="minorHAnsi" w:hAnsiTheme="minorHAnsi" w:cstheme="minorHAnsi"/>
        </w:rPr>
        <w:t xml:space="preserve">Approve (and assist in preparing, if needed) Partnership Requests with new and existing ministries, as per the “Classis BCNW Funding Principles” document, Appendix </w:t>
      </w:r>
      <w:r w:rsidR="00630A22">
        <w:rPr>
          <w:rFonts w:asciiTheme="minorHAnsi" w:hAnsiTheme="minorHAnsi" w:cstheme="minorHAnsi"/>
        </w:rPr>
        <w:t>C</w:t>
      </w:r>
      <w:r w:rsidRPr="00630A22">
        <w:rPr>
          <w:rFonts w:asciiTheme="minorHAnsi" w:hAnsiTheme="minorHAnsi" w:cstheme="minorHAnsi"/>
        </w:rPr>
        <w:t xml:space="preserve">. </w:t>
      </w:r>
    </w:p>
    <w:p w14:paraId="3BEC62FD" w14:textId="05A13A0D" w:rsidR="00DB0EC6" w:rsidRPr="00B259F2" w:rsidRDefault="00630A22" w:rsidP="00DB0EC6">
      <w:pPr>
        <w:ind w:left="1080" w:hanging="360"/>
        <w:rPr>
          <w:rFonts w:asciiTheme="minorHAnsi" w:hAnsiTheme="minorHAnsi" w:cstheme="minorHAnsi"/>
        </w:rPr>
      </w:pPr>
      <w:r w:rsidRPr="00630A22">
        <w:rPr>
          <w:rFonts w:asciiTheme="minorHAnsi" w:hAnsiTheme="minorHAnsi" w:cstheme="minorHAnsi"/>
          <w:strike/>
        </w:rPr>
        <w:t>5</w:t>
      </w:r>
      <w:r w:rsidR="00DB0EC6" w:rsidRPr="00630A22">
        <w:rPr>
          <w:rFonts w:asciiTheme="minorHAnsi" w:hAnsiTheme="minorHAnsi" w:cstheme="minorHAnsi"/>
        </w:rPr>
        <w:t>)</w:t>
      </w:r>
      <w:r w:rsidR="00DB0EC6" w:rsidRPr="00630A22">
        <w:rPr>
          <w:rFonts w:asciiTheme="minorHAnsi" w:hAnsiTheme="minorHAnsi" w:cstheme="minorHAnsi"/>
        </w:rPr>
        <w:tab/>
        <w:t xml:space="preserve">Receive renewed Partnership Requests every three years and approve a new funding recommendation (if applicable), as per the “Classis BCNW Funding Principles” document, Appendix </w:t>
      </w:r>
      <w:r w:rsidR="004213C2">
        <w:rPr>
          <w:rFonts w:asciiTheme="minorHAnsi" w:hAnsiTheme="minorHAnsi" w:cstheme="minorHAnsi"/>
        </w:rPr>
        <w:t>C</w:t>
      </w:r>
      <w:r w:rsidR="00DB0EC6" w:rsidRPr="00630A22">
        <w:rPr>
          <w:rFonts w:asciiTheme="minorHAnsi" w:hAnsiTheme="minorHAnsi" w:cstheme="minorHAnsi"/>
        </w:rPr>
        <w:t>.</w:t>
      </w:r>
    </w:p>
    <w:p w14:paraId="769E5953" w14:textId="0D35A28F" w:rsidR="00DB0EC6" w:rsidRDefault="00630A22" w:rsidP="00DB0EC6">
      <w:pPr>
        <w:ind w:left="108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DB0EC6" w:rsidRPr="00B259F2">
        <w:rPr>
          <w:rFonts w:asciiTheme="minorHAnsi" w:hAnsiTheme="minorHAnsi" w:cstheme="minorHAnsi"/>
        </w:rPr>
        <w:t>)</w:t>
      </w:r>
      <w:r w:rsidR="00DB0EC6" w:rsidRPr="00B259F2">
        <w:rPr>
          <w:rFonts w:asciiTheme="minorHAnsi" w:hAnsiTheme="minorHAnsi" w:cstheme="minorHAnsi"/>
        </w:rPr>
        <w:tab/>
      </w:r>
      <w:bookmarkStart w:id="0" w:name="_Hlk75173156"/>
      <w:r w:rsidR="00DB0EC6" w:rsidRPr="00B259F2">
        <w:rPr>
          <w:rFonts w:asciiTheme="minorHAnsi" w:hAnsiTheme="minorHAnsi" w:cstheme="minorHAnsi"/>
        </w:rPr>
        <w:t xml:space="preserve">Propose a classical ministry share for each </w:t>
      </w:r>
      <w:r w:rsidR="00DB0EC6" w:rsidRPr="00CC4AB3">
        <w:rPr>
          <w:rFonts w:asciiTheme="minorHAnsi" w:hAnsiTheme="minorHAnsi" w:cstheme="minorHAnsi"/>
          <w:color w:val="000000" w:themeColor="text1"/>
        </w:rPr>
        <w:t>ministry</w:t>
      </w:r>
      <w:r w:rsidR="00CC4AB3">
        <w:rPr>
          <w:rFonts w:asciiTheme="minorHAnsi" w:hAnsiTheme="minorHAnsi" w:cstheme="minorHAnsi"/>
          <w:color w:val="000000" w:themeColor="text1"/>
        </w:rPr>
        <w:t xml:space="preserve">. </w:t>
      </w:r>
      <w:r w:rsidR="00DB0EC6" w:rsidRPr="00CC4AB3">
        <w:rPr>
          <w:rFonts w:asciiTheme="minorHAnsi" w:hAnsiTheme="minorHAnsi" w:cstheme="minorHAnsi"/>
          <w:color w:val="000000" w:themeColor="text1"/>
        </w:rPr>
        <w:t xml:space="preserve">Classis entrusts the CMC to make decisions, including ministry share requests, after consultation with the CIC. These will then be ratified by classis, rather than deciding the requests at a regular </w:t>
      </w:r>
      <w:r w:rsidR="00DB0EC6" w:rsidRPr="00B259F2">
        <w:rPr>
          <w:rFonts w:asciiTheme="minorHAnsi" w:hAnsiTheme="minorHAnsi" w:cstheme="minorHAnsi"/>
        </w:rPr>
        <w:t>classis meeting. Note: Ministries can appeal their allocation directly to classis if they do not agree with the recommendation of the CMC.</w:t>
      </w:r>
    </w:p>
    <w:bookmarkEnd w:id="0"/>
    <w:p w14:paraId="33D5C80E" w14:textId="7C3C58DB" w:rsidR="00DB0EC6" w:rsidRPr="00B259F2" w:rsidRDefault="000722AC" w:rsidP="00DB0EC6">
      <w:pPr>
        <w:ind w:left="108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7)   </w:t>
      </w:r>
      <w:r w:rsidR="00DB0EC6" w:rsidRPr="00B259F2">
        <w:rPr>
          <w:rFonts w:asciiTheme="minorHAnsi" w:hAnsiTheme="minorHAnsi" w:cstheme="minorHAnsi"/>
        </w:rPr>
        <w:t>Submit a written report of its actions and recommendations in time for the agenda of the fall classis meeting.</w:t>
      </w:r>
    </w:p>
    <w:p w14:paraId="2B688127" w14:textId="77777777" w:rsidR="00DB0EC6" w:rsidRPr="00FA6926" w:rsidRDefault="00DB0EC6" w:rsidP="00DB0EC6">
      <w:pPr>
        <w:ind w:left="810" w:hanging="360"/>
        <w:rPr>
          <w:rFonts w:asciiTheme="minorHAnsi" w:hAnsiTheme="minorHAnsi" w:cstheme="minorHAnsi"/>
        </w:rPr>
      </w:pPr>
      <w:r w:rsidRPr="00B259F2">
        <w:rPr>
          <w:rFonts w:asciiTheme="minorHAnsi" w:hAnsiTheme="minorHAnsi" w:cstheme="minorHAnsi"/>
        </w:rPr>
        <w:t>b.</w:t>
      </w:r>
      <w:r w:rsidRPr="00B259F2">
        <w:rPr>
          <w:rFonts w:asciiTheme="minorHAnsi" w:hAnsiTheme="minorHAnsi" w:cstheme="minorHAnsi"/>
        </w:rPr>
        <w:tab/>
        <w:t xml:space="preserve">Membership shall consist of five members: The Chair, the Secretary, the Classical Treasurer, the stated clerk, and one at-large member. Membership terms are to be staggered, regional representation is to be a priority, and any conflict of interest is to be avoided. </w:t>
      </w:r>
      <w:r w:rsidRPr="00B259F2">
        <w:rPr>
          <w:rFonts w:asciiTheme="minorHAnsi" w:hAnsiTheme="minorHAnsi" w:cstheme="minorHAnsi"/>
          <w:i/>
          <w:iCs/>
        </w:rPr>
        <w:t>(Classis Minutes, March 2020, 5.5.4.)</w:t>
      </w:r>
    </w:p>
    <w:p w14:paraId="5C05440E" w14:textId="4EA9CD8F" w:rsidR="00DB0EC6" w:rsidRDefault="00DB0EC6"/>
    <w:sectPr w:rsidR="00DB0EC6" w:rsidSect="00F11E0C">
      <w:footerReference w:type="default" r:id="rId7"/>
      <w:pgSz w:w="12240" w:h="15840"/>
      <w:pgMar w:top="1152" w:right="1080" w:bottom="1152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915E4" w14:textId="77777777" w:rsidR="001048C0" w:rsidRDefault="001048C0" w:rsidP="00612DC9">
      <w:r>
        <w:separator/>
      </w:r>
    </w:p>
  </w:endnote>
  <w:endnote w:type="continuationSeparator" w:id="0">
    <w:p w14:paraId="61D3AD57" w14:textId="77777777" w:rsidR="001048C0" w:rsidRDefault="001048C0" w:rsidP="0061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0A44E" w14:textId="40F9FA61" w:rsidR="00612DC9" w:rsidRPr="00612DC9" w:rsidRDefault="00266D25">
    <w:pPr>
      <w:pStyle w:val="Foo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October 2021 </w:t>
    </w:r>
    <w:r w:rsidR="00612DC9">
      <w:rPr>
        <w:i/>
        <w:iCs/>
        <w:sz w:val="20"/>
        <w:szCs w:val="20"/>
      </w:rPr>
      <w:t>Revision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AB28B" w14:textId="77777777" w:rsidR="001048C0" w:rsidRDefault="001048C0" w:rsidP="00612DC9">
      <w:r>
        <w:separator/>
      </w:r>
    </w:p>
  </w:footnote>
  <w:footnote w:type="continuationSeparator" w:id="0">
    <w:p w14:paraId="1FF24C87" w14:textId="77777777" w:rsidR="001048C0" w:rsidRDefault="001048C0" w:rsidP="00612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01C"/>
    <w:multiLevelType w:val="hybridMultilevel"/>
    <w:tmpl w:val="43A22EB8"/>
    <w:lvl w:ilvl="0" w:tplc="10090011">
      <w:start w:val="1"/>
      <w:numFmt w:val="decimal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B01C7B"/>
    <w:multiLevelType w:val="hybridMultilevel"/>
    <w:tmpl w:val="26502378"/>
    <w:lvl w:ilvl="0" w:tplc="14E879E6">
      <w:start w:val="1"/>
      <w:numFmt w:val="upperRoman"/>
      <w:lvlText w:val="%1."/>
      <w:lvlJc w:val="left"/>
      <w:pPr>
        <w:ind w:left="870" w:hanging="720"/>
      </w:pPr>
      <w:rPr>
        <w:rFonts w:hint="default"/>
        <w:b w:val="0"/>
        <w:bCs w:val="0"/>
      </w:rPr>
    </w:lvl>
    <w:lvl w:ilvl="1" w:tplc="34424AA8">
      <w:start w:val="1"/>
      <w:numFmt w:val="decimal"/>
      <w:lvlText w:val="%2."/>
      <w:lvlJc w:val="left"/>
      <w:pPr>
        <w:ind w:left="1230" w:hanging="360"/>
      </w:pPr>
      <w:rPr>
        <w:b w:val="0"/>
        <w:bCs w:val="0"/>
      </w:rPr>
    </w:lvl>
    <w:lvl w:ilvl="2" w:tplc="1009001B" w:tentative="1">
      <w:start w:val="1"/>
      <w:numFmt w:val="lowerRoman"/>
      <w:lvlText w:val="%3."/>
      <w:lvlJc w:val="right"/>
      <w:pPr>
        <w:ind w:left="1950" w:hanging="180"/>
      </w:pPr>
    </w:lvl>
    <w:lvl w:ilvl="3" w:tplc="1009000F" w:tentative="1">
      <w:start w:val="1"/>
      <w:numFmt w:val="decimal"/>
      <w:lvlText w:val="%4."/>
      <w:lvlJc w:val="left"/>
      <w:pPr>
        <w:ind w:left="2670" w:hanging="360"/>
      </w:pPr>
    </w:lvl>
    <w:lvl w:ilvl="4" w:tplc="10090019" w:tentative="1">
      <w:start w:val="1"/>
      <w:numFmt w:val="lowerLetter"/>
      <w:lvlText w:val="%5."/>
      <w:lvlJc w:val="left"/>
      <w:pPr>
        <w:ind w:left="3390" w:hanging="360"/>
      </w:pPr>
    </w:lvl>
    <w:lvl w:ilvl="5" w:tplc="1009001B" w:tentative="1">
      <w:start w:val="1"/>
      <w:numFmt w:val="lowerRoman"/>
      <w:lvlText w:val="%6."/>
      <w:lvlJc w:val="right"/>
      <w:pPr>
        <w:ind w:left="4110" w:hanging="180"/>
      </w:pPr>
    </w:lvl>
    <w:lvl w:ilvl="6" w:tplc="1009000F" w:tentative="1">
      <w:start w:val="1"/>
      <w:numFmt w:val="decimal"/>
      <w:lvlText w:val="%7."/>
      <w:lvlJc w:val="left"/>
      <w:pPr>
        <w:ind w:left="4830" w:hanging="360"/>
      </w:pPr>
    </w:lvl>
    <w:lvl w:ilvl="7" w:tplc="10090019" w:tentative="1">
      <w:start w:val="1"/>
      <w:numFmt w:val="lowerLetter"/>
      <w:lvlText w:val="%8."/>
      <w:lvlJc w:val="left"/>
      <w:pPr>
        <w:ind w:left="5550" w:hanging="360"/>
      </w:pPr>
    </w:lvl>
    <w:lvl w:ilvl="8" w:tplc="10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25601303"/>
    <w:multiLevelType w:val="hybridMultilevel"/>
    <w:tmpl w:val="D12C0FB8"/>
    <w:lvl w:ilvl="0" w:tplc="49084340">
      <w:start w:val="4"/>
      <w:numFmt w:val="decimal"/>
      <w:lvlText w:val="%1)"/>
      <w:lvlJc w:val="left"/>
      <w:pPr>
        <w:ind w:left="2880" w:hanging="360"/>
      </w:pPr>
      <w:rPr>
        <w:rFonts w:hint="default"/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54F92"/>
    <w:multiLevelType w:val="hybridMultilevel"/>
    <w:tmpl w:val="7054E74E"/>
    <w:lvl w:ilvl="0" w:tplc="773805D2">
      <w:start w:val="4"/>
      <w:numFmt w:val="upperRoman"/>
      <w:lvlText w:val="%1."/>
      <w:lvlJc w:val="left"/>
      <w:pPr>
        <w:ind w:left="820" w:hanging="500"/>
      </w:pPr>
      <w:rPr>
        <w:rFonts w:asciiTheme="minorHAnsi" w:eastAsia="Times New Roman" w:hAnsiTheme="minorHAnsi" w:cstheme="minorHAnsi" w:hint="default"/>
        <w:b/>
        <w:bCs/>
        <w:w w:val="100"/>
        <w:sz w:val="24"/>
        <w:szCs w:val="24"/>
      </w:rPr>
    </w:lvl>
    <w:lvl w:ilvl="1" w:tplc="10090015">
      <w:start w:val="1"/>
      <w:numFmt w:val="upperLetter"/>
      <w:lvlText w:val="%2."/>
      <w:lvlJc w:val="left"/>
      <w:pPr>
        <w:ind w:left="1440" w:hanging="360"/>
      </w:pPr>
    </w:lvl>
    <w:lvl w:ilvl="2" w:tplc="1009000F">
      <w:start w:val="1"/>
      <w:numFmt w:val="decimal"/>
      <w:lvlText w:val="%3."/>
      <w:lvlJc w:val="left"/>
      <w:pPr>
        <w:ind w:left="2160" w:hanging="180"/>
      </w:pPr>
    </w:lvl>
    <w:lvl w:ilvl="3" w:tplc="10090019">
      <w:start w:val="1"/>
      <w:numFmt w:val="lowerLetter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56071"/>
    <w:multiLevelType w:val="hybridMultilevel"/>
    <w:tmpl w:val="4C3E6654"/>
    <w:lvl w:ilvl="0" w:tplc="363C035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D165F"/>
    <w:multiLevelType w:val="hybridMultilevel"/>
    <w:tmpl w:val="C26432D4"/>
    <w:lvl w:ilvl="0" w:tplc="10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8A786B"/>
    <w:multiLevelType w:val="hybridMultilevel"/>
    <w:tmpl w:val="2D742130"/>
    <w:lvl w:ilvl="0" w:tplc="10090013">
      <w:start w:val="1"/>
      <w:numFmt w:val="upperRoman"/>
      <w:lvlText w:val="%1."/>
      <w:lvlJc w:val="right"/>
      <w:pPr>
        <w:ind w:left="8910" w:hanging="360"/>
      </w:pPr>
      <w:rPr>
        <w:rFonts w:hint="default"/>
      </w:rPr>
    </w:lvl>
    <w:lvl w:ilvl="1" w:tplc="ADF644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603C5"/>
    <w:multiLevelType w:val="hybridMultilevel"/>
    <w:tmpl w:val="B5C279FA"/>
    <w:lvl w:ilvl="0" w:tplc="06949A72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B614C"/>
    <w:multiLevelType w:val="hybridMultilevel"/>
    <w:tmpl w:val="2A34862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10090019">
      <w:start w:val="1"/>
      <w:numFmt w:val="lowerLetter"/>
      <w:lvlText w:val="%3."/>
      <w:lvlJc w:val="lef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86681"/>
    <w:multiLevelType w:val="hybridMultilevel"/>
    <w:tmpl w:val="972C032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762F88"/>
    <w:multiLevelType w:val="hybridMultilevel"/>
    <w:tmpl w:val="6BC600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23DE9"/>
    <w:multiLevelType w:val="hybridMultilevel"/>
    <w:tmpl w:val="B1766C0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2233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0008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98CA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48BA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8417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98DC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E4BF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8001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E4305"/>
    <w:multiLevelType w:val="hybridMultilevel"/>
    <w:tmpl w:val="C8364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17">
      <w:start w:val="1"/>
      <w:numFmt w:val="lowerLetter"/>
      <w:lvlText w:val="%6)"/>
      <w:lvlJc w:val="left"/>
      <w:pPr>
        <w:ind w:left="4320" w:hanging="360"/>
      </w:pPr>
      <w:rPr>
        <w:rFonts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9070C26"/>
    <w:multiLevelType w:val="hybridMultilevel"/>
    <w:tmpl w:val="64744BF0"/>
    <w:lvl w:ilvl="0" w:tplc="CBF65538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C77E2"/>
    <w:multiLevelType w:val="hybridMultilevel"/>
    <w:tmpl w:val="DCECDE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05ACE"/>
    <w:multiLevelType w:val="hybridMultilevel"/>
    <w:tmpl w:val="6B6A5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76805"/>
    <w:multiLevelType w:val="hybridMultilevel"/>
    <w:tmpl w:val="B2F03ACC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DA9039F"/>
    <w:multiLevelType w:val="hybridMultilevel"/>
    <w:tmpl w:val="E3082D8A"/>
    <w:lvl w:ilvl="0" w:tplc="7E868340">
      <w:start w:val="1"/>
      <w:numFmt w:val="lowerLetter"/>
      <w:lvlText w:val="%1."/>
      <w:lvlJc w:val="left"/>
      <w:pPr>
        <w:ind w:left="1501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9"/>
  </w:num>
  <w:num w:numId="5">
    <w:abstractNumId w:val="14"/>
  </w:num>
  <w:num w:numId="6">
    <w:abstractNumId w:val="16"/>
  </w:num>
  <w:num w:numId="7">
    <w:abstractNumId w:val="1"/>
  </w:num>
  <w:num w:numId="8">
    <w:abstractNumId w:val="15"/>
  </w:num>
  <w:num w:numId="9">
    <w:abstractNumId w:val="17"/>
  </w:num>
  <w:num w:numId="10">
    <w:abstractNumId w:val="4"/>
  </w:num>
  <w:num w:numId="11">
    <w:abstractNumId w:val="7"/>
  </w:num>
  <w:num w:numId="12">
    <w:abstractNumId w:val="13"/>
  </w:num>
  <w:num w:numId="13">
    <w:abstractNumId w:val="10"/>
  </w:num>
  <w:num w:numId="14">
    <w:abstractNumId w:val="3"/>
  </w:num>
  <w:num w:numId="15">
    <w:abstractNumId w:val="5"/>
  </w:num>
  <w:num w:numId="16">
    <w:abstractNumId w:val="12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C6"/>
    <w:rsid w:val="00061310"/>
    <w:rsid w:val="000722AC"/>
    <w:rsid w:val="000C6CF1"/>
    <w:rsid w:val="001048C0"/>
    <w:rsid w:val="00155683"/>
    <w:rsid w:val="00266D25"/>
    <w:rsid w:val="002E50E5"/>
    <w:rsid w:val="00376EAA"/>
    <w:rsid w:val="003B76F3"/>
    <w:rsid w:val="003F3B17"/>
    <w:rsid w:val="004213C2"/>
    <w:rsid w:val="0047661A"/>
    <w:rsid w:val="0051219F"/>
    <w:rsid w:val="0051380E"/>
    <w:rsid w:val="00581D91"/>
    <w:rsid w:val="005A57E6"/>
    <w:rsid w:val="00612DC9"/>
    <w:rsid w:val="00630A22"/>
    <w:rsid w:val="0065031E"/>
    <w:rsid w:val="00737321"/>
    <w:rsid w:val="00854723"/>
    <w:rsid w:val="008A0A95"/>
    <w:rsid w:val="00945855"/>
    <w:rsid w:val="009B505B"/>
    <w:rsid w:val="00A962A5"/>
    <w:rsid w:val="00BE7267"/>
    <w:rsid w:val="00C24357"/>
    <w:rsid w:val="00CC4AB3"/>
    <w:rsid w:val="00CD2188"/>
    <w:rsid w:val="00DB0EC6"/>
    <w:rsid w:val="00E43E28"/>
    <w:rsid w:val="00F11E0C"/>
    <w:rsid w:val="00FA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07DA0"/>
  <w15:chartTrackingRefBased/>
  <w15:docId w15:val="{97707BDE-F1E4-4EC4-8523-5252427A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B0E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B0EC6"/>
    <w:pPr>
      <w:ind w:hanging="3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B0E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B0EC6"/>
    <w:pPr>
      <w:ind w:left="1540" w:hanging="360"/>
    </w:pPr>
  </w:style>
  <w:style w:type="paragraph" w:styleId="NoSpacing">
    <w:name w:val="No Spacing"/>
    <w:uiPriority w:val="1"/>
    <w:qFormat/>
    <w:rsid w:val="00DB0E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12D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DC9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2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DC9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Smith</dc:creator>
  <cp:keywords/>
  <dc:description/>
  <cp:lastModifiedBy>Kathy Smith</cp:lastModifiedBy>
  <cp:revision>2</cp:revision>
  <cp:lastPrinted>2021-04-29T17:33:00Z</cp:lastPrinted>
  <dcterms:created xsi:type="dcterms:W3CDTF">2021-10-28T21:38:00Z</dcterms:created>
  <dcterms:modified xsi:type="dcterms:W3CDTF">2021-10-28T21:38:00Z</dcterms:modified>
</cp:coreProperties>
</file>